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DD" w:rsidRDefault="00491D36">
      <w:pPr>
        <w:spacing w:after="43"/>
        <w:ind w:left="1622"/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5BC9BDA" wp14:editId="4FB3C918">
            <wp:simplePos x="0" y="0"/>
            <wp:positionH relativeFrom="margin">
              <wp:posOffset>4886325</wp:posOffset>
            </wp:positionH>
            <wp:positionV relativeFrom="margin">
              <wp:posOffset>153670</wp:posOffset>
            </wp:positionV>
            <wp:extent cx="1038225" cy="1885950"/>
            <wp:effectExtent l="19050" t="0" r="28575" b="5524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k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1E52">
        <w:rPr>
          <w:rFonts w:ascii="Agency FB" w:eastAsia="Agency FB" w:hAnsi="Agency FB" w:cs="Agency FB"/>
          <w:color w:val="3C3C3C"/>
          <w:sz w:val="24"/>
        </w:rPr>
        <w:t xml:space="preserve"> </w:t>
      </w:r>
    </w:p>
    <w:p w:rsidR="002117DD" w:rsidRDefault="00591E52">
      <w:pPr>
        <w:spacing w:after="20"/>
        <w:ind w:left="16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109FD5" wp14:editId="73D076C2">
            <wp:simplePos x="0" y="0"/>
            <wp:positionH relativeFrom="column">
              <wp:posOffset>-304</wp:posOffset>
            </wp:positionH>
            <wp:positionV relativeFrom="paragraph">
              <wp:posOffset>-86148</wp:posOffset>
            </wp:positionV>
            <wp:extent cx="915924" cy="1296924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24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gency FB" w:eastAsia="Agency FB" w:hAnsi="Agency FB" w:cs="Agency FB"/>
          <w:color w:val="3C3C3C"/>
          <w:sz w:val="24"/>
        </w:rPr>
        <w:t>Fudok</w:t>
      </w:r>
      <w:r>
        <w:rPr>
          <w:rFonts w:ascii="Agency FB" w:eastAsia="Agency FB" w:hAnsi="Agency FB" w:cs="Agency FB"/>
          <w:color w:val="3C3C3C"/>
          <w:sz w:val="28"/>
        </w:rPr>
        <w:t>an</w:t>
      </w:r>
      <w:proofErr w:type="spellEnd"/>
      <w:r>
        <w:rPr>
          <w:rFonts w:ascii="Agency FB" w:eastAsia="Agency FB" w:hAnsi="Agency FB" w:cs="Agency FB"/>
          <w:color w:val="3C3C3C"/>
          <w:sz w:val="28"/>
        </w:rPr>
        <w:t xml:space="preserve"> zveza karateja Slovenije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5"/>
        <w:ind w:left="1622"/>
      </w:pP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5"/>
        <w:ind w:left="1622"/>
      </w:pP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 w:rsidP="001F27CC">
      <w:pPr>
        <w:spacing w:after="0"/>
        <w:ind w:left="1622"/>
      </w:pPr>
      <w:r>
        <w:rPr>
          <w:rFonts w:ascii="Agency FB" w:eastAsia="Agency FB" w:hAnsi="Agency FB" w:cs="Agency FB"/>
          <w:color w:val="3C3C3C"/>
          <w:sz w:val="21"/>
        </w:rPr>
        <w:t>Ješenca 60  2327 Ra</w:t>
      </w:r>
      <w:r>
        <w:rPr>
          <w:i/>
          <w:color w:val="3C3C3C"/>
          <w:sz w:val="20"/>
        </w:rPr>
        <w:t>č</w:t>
      </w:r>
      <w:r>
        <w:rPr>
          <w:rFonts w:ascii="Agency FB" w:eastAsia="Agency FB" w:hAnsi="Agency FB" w:cs="Agency FB"/>
          <w:color w:val="3C3C3C"/>
          <w:sz w:val="21"/>
        </w:rPr>
        <w:t xml:space="preserve">e </w:t>
      </w:r>
    </w:p>
    <w:p w:rsidR="002117DD" w:rsidRDefault="00591E52">
      <w:pPr>
        <w:spacing w:after="0"/>
        <w:ind w:left="1622"/>
      </w:pPr>
      <w:r>
        <w:rPr>
          <w:rFonts w:ascii="Agency FB" w:eastAsia="Agency FB" w:hAnsi="Agency FB" w:cs="Agency FB"/>
          <w:color w:val="0563C1"/>
          <w:sz w:val="21"/>
          <w:u w:val="single" w:color="0563C1"/>
        </w:rPr>
        <w:t>info@fudokan.s</w:t>
      </w:r>
      <w:r>
        <w:rPr>
          <w:rFonts w:ascii="Agency FB" w:eastAsia="Agency FB" w:hAnsi="Agency FB" w:cs="Agency FB"/>
          <w:color w:val="0563C1"/>
          <w:sz w:val="21"/>
        </w:rPr>
        <w:t>i</w:t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tabs>
          <w:tab w:val="center" w:pos="2258"/>
          <w:tab w:val="center" w:pos="4681"/>
          <w:tab w:val="center" w:pos="9009"/>
        </w:tabs>
        <w:spacing w:after="17" w:line="257" w:lineRule="auto"/>
      </w:pPr>
      <w:r>
        <w:tab/>
      </w:r>
      <w:r>
        <w:rPr>
          <w:rFonts w:ascii="Agency FB" w:eastAsia="Agency FB" w:hAnsi="Agency FB" w:cs="Agency FB"/>
          <w:color w:val="3C3C3C"/>
          <w:sz w:val="21"/>
        </w:rPr>
        <w:t>+386 (0)70 166 910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0"/>
        <w:ind w:left="1622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18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123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065CBB">
      <w:pPr>
        <w:pStyle w:val="Naslov1"/>
        <w:rPr>
          <w:rFonts w:eastAsia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F82EE5E" wp14:editId="4CFF4984">
            <wp:simplePos x="0" y="0"/>
            <wp:positionH relativeFrom="margin">
              <wp:posOffset>-85725</wp:posOffset>
            </wp:positionH>
            <wp:positionV relativeFrom="paragraph">
              <wp:posOffset>215900</wp:posOffset>
            </wp:positionV>
            <wp:extent cx="5855970" cy="7333830"/>
            <wp:effectExtent l="0" t="0" r="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823" cy="733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16">
        <w:rPr>
          <w:rFonts w:ascii="Calibri" w:eastAsia="Calibri" w:hAnsi="Calibri" w:cs="Calibri"/>
          <w:b w:val="0"/>
          <w:sz w:val="24"/>
        </w:rPr>
        <w:t xml:space="preserve">ZADEVA: </w:t>
      </w:r>
      <w:r w:rsidR="00C924B4">
        <w:rPr>
          <w:rFonts w:eastAsia="Calibri" w:cs="Calibri"/>
        </w:rPr>
        <w:t xml:space="preserve"> </w:t>
      </w:r>
      <w:r w:rsidR="009213DE">
        <w:rPr>
          <w:rFonts w:eastAsia="Calibri" w:cs="Calibri"/>
        </w:rPr>
        <w:t>ZAHVALA VSEM DONATORJEM IN SPONZORJEM V LETU 2017</w:t>
      </w:r>
    </w:p>
    <w:p w:rsidR="009213DE" w:rsidRDefault="009213DE" w:rsidP="009213DE"/>
    <w:p w:rsidR="009213DE" w:rsidRDefault="009213DE" w:rsidP="009213DE"/>
    <w:p w:rsidR="0059768D" w:rsidRDefault="0059768D" w:rsidP="009213D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OB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>INA RA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E – FRAM      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PALFINGER MARINE D.O.O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PRANGEL D.O.O                                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LEYKAM TISKARNA D.O.O                  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BIROPRIS D.O.O                            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DELIKOMAT D.O.O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UNUK TRANSPORT D.O.O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AVTOSERVIS A&amp;D D.O.O             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ENERGIJA IN OKOLJE D.D           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ALBERO S.P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EMK ROBERT PUFI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 S.P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ELKTRO GORICA D.D.                  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SE-AL ŽORŽ D.O.O             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DEA STUDIO D.O.O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PELEGOR D.O.O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MAKSI TRANS I.P D.O.O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  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 RUGE STROTITVE D.O.O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NOVO PRODAJA D.O.O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 MIDEPLAST D.O.O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TRGOVINA SPAR RA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E               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FRIZERSKI SALON JOCA              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 xml:space="preserve">TRGOVINA JUMA                         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KMETIJSKA ZADRUGA RA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E      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MRKAJI</w:t>
            </w:r>
            <w:r w:rsidRPr="0059768D">
              <w:rPr>
                <w:sz w:val="28"/>
                <w:szCs w:val="28"/>
              </w:rPr>
              <w:t>Č</w:t>
            </w:r>
            <w:r w:rsidRPr="0059768D">
              <w:rPr>
                <w:rFonts w:ascii="Agency FB" w:hAnsi="Agency FB"/>
                <w:sz w:val="28"/>
                <w:szCs w:val="28"/>
              </w:rPr>
              <w:t xml:space="preserve"> LILJANA S.P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JAGODA WINER D.O.O</w:t>
            </w: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GRO FELIX D.O.O</w:t>
            </w: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NOVOMATIC D.D</w:t>
            </w:r>
          </w:p>
        </w:tc>
      </w:tr>
      <w:tr w:rsidR="0059768D" w:rsidTr="0059768D">
        <w:tc>
          <w:tcPr>
            <w:tcW w:w="3041" w:type="dxa"/>
          </w:tcPr>
          <w:p w:rsidR="0059768D" w:rsidRPr="0059768D" w:rsidRDefault="0059768D" w:rsidP="0059768D">
            <w:pPr>
              <w:rPr>
                <w:rFonts w:ascii="Agency FB" w:hAnsi="Agency FB"/>
                <w:sz w:val="28"/>
                <w:szCs w:val="28"/>
              </w:rPr>
            </w:pPr>
            <w:r w:rsidRPr="0059768D">
              <w:rPr>
                <w:rFonts w:ascii="Agency FB" w:hAnsi="Agency FB"/>
                <w:sz w:val="28"/>
                <w:szCs w:val="28"/>
              </w:rPr>
              <w:t>INESA D.O.O</w:t>
            </w:r>
          </w:p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41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42" w:type="dxa"/>
          </w:tcPr>
          <w:p w:rsidR="0059768D" w:rsidRPr="0059768D" w:rsidRDefault="0059768D" w:rsidP="009213DE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CD3621" w:rsidRDefault="00CD3621" w:rsidP="00CD3621"/>
    <w:p w:rsidR="00675D16" w:rsidRDefault="00675D16" w:rsidP="00675D16"/>
    <w:p w:rsidR="002117DD" w:rsidRPr="001F27CC" w:rsidRDefault="00591E52" w:rsidP="001F27CC">
      <w:pPr>
        <w:tabs>
          <w:tab w:val="left" w:pos="3855"/>
        </w:tabs>
        <w:jc w:val="right"/>
        <w:rPr>
          <w:rFonts w:ascii="Agency FB" w:hAnsi="Agency FB"/>
          <w:sz w:val="28"/>
          <w:szCs w:val="28"/>
        </w:rPr>
      </w:pPr>
      <w:r>
        <w:rPr>
          <w:rFonts w:ascii="Agency FB" w:eastAsia="Agency FB" w:hAnsi="Agency FB" w:cs="Agency FB"/>
          <w:sz w:val="28"/>
        </w:rPr>
        <w:t xml:space="preserve">Predsednik FZKS </w:t>
      </w:r>
    </w:p>
    <w:p w:rsidR="002117DD" w:rsidRDefault="00591E52" w:rsidP="00042A64">
      <w:pPr>
        <w:spacing w:after="72"/>
        <w:ind w:left="10" w:right="85" w:hanging="10"/>
        <w:jc w:val="right"/>
      </w:pPr>
      <w:r>
        <w:rPr>
          <w:rFonts w:ascii="Agency FB" w:eastAsia="Agency FB" w:hAnsi="Agency FB" w:cs="Agency FB"/>
          <w:sz w:val="28"/>
        </w:rPr>
        <w:t xml:space="preserve">Aljoša </w:t>
      </w:r>
      <w:proofErr w:type="spellStart"/>
      <w:r>
        <w:rPr>
          <w:rFonts w:ascii="Agency FB" w:eastAsia="Agency FB" w:hAnsi="Agency FB" w:cs="Agency FB"/>
          <w:sz w:val="28"/>
        </w:rPr>
        <w:t>Lipavc</w:t>
      </w:r>
      <w:proofErr w:type="spellEnd"/>
      <w:r>
        <w:rPr>
          <w:rFonts w:ascii="Agency FB" w:eastAsia="Agency FB" w:hAnsi="Agency FB" w:cs="Agency FB"/>
          <w:sz w:val="28"/>
        </w:rPr>
        <w:t xml:space="preserve">  </w:t>
      </w:r>
    </w:p>
    <w:p w:rsidR="002117DD" w:rsidRDefault="00591E52" w:rsidP="00042A64">
      <w:pPr>
        <w:spacing w:after="0"/>
        <w:jc w:val="both"/>
      </w:pP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 w:rsidP="000244FC">
      <w:pPr>
        <w:spacing w:after="0"/>
        <w:ind w:left="7936"/>
      </w:pPr>
      <w:r>
        <w:rPr>
          <w:noProof/>
        </w:rPr>
        <w:drawing>
          <wp:inline distT="0" distB="0" distL="0" distR="0">
            <wp:extent cx="722376" cy="704088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FC" w:rsidRDefault="000244FC" w:rsidP="00042A64">
      <w:pPr>
        <w:spacing w:after="0"/>
        <w:ind w:left="7936"/>
        <w:jc w:val="both"/>
      </w:pPr>
    </w:p>
    <w:p w:rsidR="000244FC" w:rsidRDefault="000244FC" w:rsidP="000244FC">
      <w:pPr>
        <w:spacing w:after="0"/>
        <w:ind w:left="7936"/>
      </w:pPr>
    </w:p>
    <w:sectPr w:rsidR="000244FC">
      <w:pgSz w:w="11899" w:h="16841"/>
      <w:pgMar w:top="808" w:right="1325" w:bottom="74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D3D"/>
    <w:multiLevelType w:val="hybridMultilevel"/>
    <w:tmpl w:val="E54EA066"/>
    <w:lvl w:ilvl="0" w:tplc="5846CD92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B6B"/>
    <w:multiLevelType w:val="hybridMultilevel"/>
    <w:tmpl w:val="1E12EB38"/>
    <w:lvl w:ilvl="0" w:tplc="4664D570">
      <w:start w:val="1"/>
      <w:numFmt w:val="bullet"/>
      <w:lvlText w:val="-"/>
      <w:lvlJc w:val="left"/>
      <w:pPr>
        <w:ind w:left="139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A0D6C">
      <w:start w:val="1"/>
      <w:numFmt w:val="bullet"/>
      <w:lvlText w:val="o"/>
      <w:lvlJc w:val="left"/>
      <w:pPr>
        <w:ind w:left="10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2A32C">
      <w:start w:val="1"/>
      <w:numFmt w:val="bullet"/>
      <w:lvlText w:val="▪"/>
      <w:lvlJc w:val="left"/>
      <w:pPr>
        <w:ind w:left="18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0104A">
      <w:start w:val="1"/>
      <w:numFmt w:val="bullet"/>
      <w:lvlText w:val="•"/>
      <w:lvlJc w:val="left"/>
      <w:pPr>
        <w:ind w:left="25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48C6">
      <w:start w:val="1"/>
      <w:numFmt w:val="bullet"/>
      <w:lvlText w:val="o"/>
      <w:lvlJc w:val="left"/>
      <w:pPr>
        <w:ind w:left="324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D1F8">
      <w:start w:val="1"/>
      <w:numFmt w:val="bullet"/>
      <w:lvlText w:val="▪"/>
      <w:lvlJc w:val="left"/>
      <w:pPr>
        <w:ind w:left="396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CD75E">
      <w:start w:val="1"/>
      <w:numFmt w:val="bullet"/>
      <w:lvlText w:val="•"/>
      <w:lvlJc w:val="left"/>
      <w:pPr>
        <w:ind w:left="46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25EFC">
      <w:start w:val="1"/>
      <w:numFmt w:val="bullet"/>
      <w:lvlText w:val="o"/>
      <w:lvlJc w:val="left"/>
      <w:pPr>
        <w:ind w:left="54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0602">
      <w:start w:val="1"/>
      <w:numFmt w:val="bullet"/>
      <w:lvlText w:val="▪"/>
      <w:lvlJc w:val="left"/>
      <w:pPr>
        <w:ind w:left="61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B74D8"/>
    <w:multiLevelType w:val="hybridMultilevel"/>
    <w:tmpl w:val="6E34546A"/>
    <w:lvl w:ilvl="0" w:tplc="C18A3C16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2EF"/>
    <w:multiLevelType w:val="hybridMultilevel"/>
    <w:tmpl w:val="ABE4D7A2"/>
    <w:lvl w:ilvl="0" w:tplc="D7F08C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4"/>
    <w:multiLevelType w:val="hybridMultilevel"/>
    <w:tmpl w:val="CCE055D8"/>
    <w:lvl w:ilvl="0" w:tplc="0C7E86FA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740"/>
    <w:multiLevelType w:val="hybridMultilevel"/>
    <w:tmpl w:val="D9D2EF18"/>
    <w:lvl w:ilvl="0" w:tplc="4E8EF22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3A65"/>
    <w:multiLevelType w:val="hybridMultilevel"/>
    <w:tmpl w:val="6AA24B32"/>
    <w:lvl w:ilvl="0" w:tplc="4828BB6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D"/>
    <w:rsid w:val="000244FC"/>
    <w:rsid w:val="00042A64"/>
    <w:rsid w:val="00065CBB"/>
    <w:rsid w:val="0006712D"/>
    <w:rsid w:val="000E5B6A"/>
    <w:rsid w:val="001B6734"/>
    <w:rsid w:val="001D0939"/>
    <w:rsid w:val="001F27CC"/>
    <w:rsid w:val="002106BD"/>
    <w:rsid w:val="002117DD"/>
    <w:rsid w:val="002441ED"/>
    <w:rsid w:val="00332093"/>
    <w:rsid w:val="00367560"/>
    <w:rsid w:val="00491D36"/>
    <w:rsid w:val="00585359"/>
    <w:rsid w:val="00591E52"/>
    <w:rsid w:val="00593452"/>
    <w:rsid w:val="0059768D"/>
    <w:rsid w:val="00675D16"/>
    <w:rsid w:val="006F1FAA"/>
    <w:rsid w:val="00715700"/>
    <w:rsid w:val="00725B30"/>
    <w:rsid w:val="007E24EB"/>
    <w:rsid w:val="0083607B"/>
    <w:rsid w:val="00876619"/>
    <w:rsid w:val="008830C9"/>
    <w:rsid w:val="00906C23"/>
    <w:rsid w:val="009213DE"/>
    <w:rsid w:val="00A72989"/>
    <w:rsid w:val="00AA0EC1"/>
    <w:rsid w:val="00AF4D8D"/>
    <w:rsid w:val="00BF2FB1"/>
    <w:rsid w:val="00BF38B3"/>
    <w:rsid w:val="00C63CCE"/>
    <w:rsid w:val="00C924B4"/>
    <w:rsid w:val="00CA28A7"/>
    <w:rsid w:val="00CB117E"/>
    <w:rsid w:val="00CD3621"/>
    <w:rsid w:val="00D63FAF"/>
    <w:rsid w:val="00DE1DEF"/>
    <w:rsid w:val="00E25C3F"/>
    <w:rsid w:val="00E26B5B"/>
    <w:rsid w:val="00E50A90"/>
    <w:rsid w:val="00E8793A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5CD0"/>
  <w15:docId w15:val="{35182E19-185B-445E-872C-151AA4F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"/>
      <w:outlineLvl w:val="0"/>
    </w:pPr>
    <w:rPr>
      <w:rFonts w:ascii="Agency FB" w:eastAsia="Agency FB" w:hAnsi="Agency FB" w:cs="Agency FB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gency FB" w:eastAsia="Agency FB" w:hAnsi="Agency FB" w:cs="Agency FB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1D0939"/>
    <w:pPr>
      <w:ind w:left="720"/>
      <w:contextualSpacing/>
    </w:pPr>
  </w:style>
  <w:style w:type="table" w:styleId="Tabelamrea">
    <w:name w:val="Table Grid"/>
    <w:basedOn w:val="Navadnatabela"/>
    <w:uiPriority w:val="39"/>
    <w:rsid w:val="0059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08B9CD-87EF-4D9C-8807-A031A74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tosja</cp:lastModifiedBy>
  <cp:revision>2</cp:revision>
  <cp:lastPrinted>2017-11-13T19:32:00Z</cp:lastPrinted>
  <dcterms:created xsi:type="dcterms:W3CDTF">2018-01-09T10:16:00Z</dcterms:created>
  <dcterms:modified xsi:type="dcterms:W3CDTF">2018-01-09T10:16:00Z</dcterms:modified>
</cp:coreProperties>
</file>